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E4DC7" w14:textId="77777777" w:rsidR="00C71F42" w:rsidRPr="00C71F42" w:rsidRDefault="00C71F42" w:rsidP="00C71F4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71F42">
        <w:rPr>
          <w:rFonts w:ascii="Arial" w:hAnsi="Arial" w:cs="Arial"/>
          <w:b/>
          <w:bCs/>
        </w:rPr>
        <w:t>Boletín de prensa #397</w:t>
      </w:r>
    </w:p>
    <w:p w14:paraId="233AB7DE" w14:textId="77777777" w:rsidR="00C71F42" w:rsidRPr="00C71F42" w:rsidRDefault="00C71F42" w:rsidP="00C71F4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71F42">
        <w:rPr>
          <w:rFonts w:ascii="Arial" w:hAnsi="Arial" w:cs="Arial"/>
          <w:b/>
          <w:bCs/>
        </w:rPr>
        <w:t>Alcaldía de Itagüí</w:t>
      </w:r>
    </w:p>
    <w:p w14:paraId="1EAC7AB2" w14:textId="76CCFB6F" w:rsidR="00C71F42" w:rsidRDefault="00C71F42" w:rsidP="00C71F4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71F42">
        <w:rPr>
          <w:rFonts w:ascii="Arial" w:hAnsi="Arial" w:cs="Arial"/>
          <w:b/>
          <w:bCs/>
        </w:rPr>
        <w:t>08 de febrero de 2022</w:t>
      </w:r>
    </w:p>
    <w:p w14:paraId="30D6BC2C" w14:textId="38FDBEB9" w:rsidR="00C71F42" w:rsidRDefault="00C71F42" w:rsidP="00C71F4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98A97C5" w14:textId="77777777" w:rsidR="00C71F42" w:rsidRPr="00C71F42" w:rsidRDefault="00C71F42" w:rsidP="00C71F4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9EBB73C" w14:textId="77777777" w:rsidR="00C71F42" w:rsidRPr="00C71F42" w:rsidRDefault="00C71F42" w:rsidP="00C71F42">
      <w:pPr>
        <w:spacing w:after="0" w:line="240" w:lineRule="auto"/>
        <w:jc w:val="both"/>
        <w:rPr>
          <w:rFonts w:ascii="Arial" w:hAnsi="Arial" w:cs="Arial"/>
        </w:rPr>
      </w:pPr>
    </w:p>
    <w:p w14:paraId="42E157F5" w14:textId="77777777" w:rsidR="00C71F42" w:rsidRPr="00C71F42" w:rsidRDefault="00C71F42" w:rsidP="00C71F42">
      <w:pPr>
        <w:spacing w:after="0" w:line="240" w:lineRule="auto"/>
        <w:jc w:val="both"/>
        <w:rPr>
          <w:rFonts w:ascii="Arial" w:hAnsi="Arial" w:cs="Arial"/>
        </w:rPr>
      </w:pPr>
      <w:r w:rsidRPr="00C71F42">
        <w:rPr>
          <w:rFonts w:ascii="Arial" w:hAnsi="Arial" w:cs="Arial"/>
        </w:rPr>
        <w:t>ITAGÜÍ ABRE LAS INSCRIPCIONES PARA LA OFERTA DEPORTIVA</w:t>
      </w:r>
    </w:p>
    <w:p w14:paraId="59F81FB4" w14:textId="77777777" w:rsidR="00C71F42" w:rsidRPr="00C71F42" w:rsidRDefault="00C71F42" w:rsidP="00C71F42">
      <w:pPr>
        <w:spacing w:after="0" w:line="240" w:lineRule="auto"/>
        <w:jc w:val="both"/>
        <w:rPr>
          <w:rFonts w:ascii="Arial" w:hAnsi="Arial" w:cs="Arial"/>
        </w:rPr>
      </w:pPr>
    </w:p>
    <w:p w14:paraId="1EE52418" w14:textId="77777777" w:rsidR="00C71F42" w:rsidRPr="00C71F42" w:rsidRDefault="00C71F42" w:rsidP="00C71F42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C71F42">
        <w:rPr>
          <w:rFonts w:ascii="Arial" w:hAnsi="Arial" w:cs="Arial"/>
          <w:i/>
          <w:iCs/>
        </w:rPr>
        <w:t xml:space="preserve">Con más de 22 disciplinas deportivas, la alcaldía de Itagüí reinicia su actividad deportiva en 2022 para impactar a miles de </w:t>
      </w:r>
      <w:proofErr w:type="spellStart"/>
      <w:r w:rsidRPr="00C71F42">
        <w:rPr>
          <w:rFonts w:ascii="Arial" w:hAnsi="Arial" w:cs="Arial"/>
          <w:i/>
          <w:iCs/>
        </w:rPr>
        <w:t>itagüiseños</w:t>
      </w:r>
      <w:proofErr w:type="spellEnd"/>
      <w:r w:rsidRPr="00C71F42">
        <w:rPr>
          <w:rFonts w:ascii="Arial" w:hAnsi="Arial" w:cs="Arial"/>
          <w:i/>
          <w:iCs/>
        </w:rPr>
        <w:t>.</w:t>
      </w:r>
    </w:p>
    <w:p w14:paraId="57A66F2E" w14:textId="77777777" w:rsidR="00C71F42" w:rsidRPr="00C71F42" w:rsidRDefault="00C71F42" w:rsidP="00C71F42">
      <w:pPr>
        <w:spacing w:after="0" w:line="240" w:lineRule="auto"/>
        <w:jc w:val="both"/>
        <w:rPr>
          <w:rFonts w:ascii="Arial" w:hAnsi="Arial" w:cs="Arial"/>
        </w:rPr>
      </w:pPr>
    </w:p>
    <w:p w14:paraId="270415F9" w14:textId="77777777" w:rsidR="00C71F42" w:rsidRPr="00C71F42" w:rsidRDefault="00C71F42" w:rsidP="00C71F42">
      <w:pPr>
        <w:spacing w:after="0" w:line="240" w:lineRule="auto"/>
        <w:jc w:val="both"/>
        <w:rPr>
          <w:rFonts w:ascii="Arial" w:hAnsi="Arial" w:cs="Arial"/>
        </w:rPr>
      </w:pPr>
      <w:r w:rsidRPr="00C71F42">
        <w:rPr>
          <w:rFonts w:ascii="Arial" w:hAnsi="Arial" w:cs="Arial"/>
        </w:rPr>
        <w:t xml:space="preserve">A través del Instituto de Cultura, Recreación y Deporte, este municipio del sur del Valle de Aburrá abrió las inscripciones para la oferta deportiva en las disciplinas: tenis de campo, karate do, tenis de mesa, bádminton, levantamiento de pesas, taekwondo, lucha, boxeo, </w:t>
      </w:r>
      <w:proofErr w:type="spellStart"/>
      <w:r w:rsidRPr="00C71F42">
        <w:rPr>
          <w:rFonts w:ascii="Arial" w:hAnsi="Arial" w:cs="Arial"/>
        </w:rPr>
        <w:t>ciclomontañismo</w:t>
      </w:r>
      <w:proofErr w:type="spellEnd"/>
      <w:r w:rsidRPr="00C71F42">
        <w:rPr>
          <w:rFonts w:ascii="Arial" w:hAnsi="Arial" w:cs="Arial"/>
        </w:rPr>
        <w:t xml:space="preserve">, patinaje, ciclismo, arquería, </w:t>
      </w:r>
      <w:proofErr w:type="spellStart"/>
      <w:r w:rsidRPr="00C71F42">
        <w:rPr>
          <w:rFonts w:ascii="Arial" w:hAnsi="Arial" w:cs="Arial"/>
        </w:rPr>
        <w:t>bmx</w:t>
      </w:r>
      <w:proofErr w:type="spellEnd"/>
      <w:r w:rsidRPr="00C71F42">
        <w:rPr>
          <w:rFonts w:ascii="Arial" w:hAnsi="Arial" w:cs="Arial"/>
        </w:rPr>
        <w:t>, atletismo, voleibol, fútbol sala, rugby, baloncesto, ajedrez, fútbol y fútbol de salón. Próximamente se estará habilitando más cupos en otras categorías y deportes.</w:t>
      </w:r>
    </w:p>
    <w:p w14:paraId="62CBB843" w14:textId="77777777" w:rsidR="00C71F42" w:rsidRPr="00C71F42" w:rsidRDefault="00C71F42" w:rsidP="00C71F42">
      <w:pPr>
        <w:spacing w:after="0" w:line="240" w:lineRule="auto"/>
        <w:jc w:val="both"/>
        <w:rPr>
          <w:rFonts w:ascii="Arial" w:hAnsi="Arial" w:cs="Arial"/>
        </w:rPr>
      </w:pPr>
    </w:p>
    <w:p w14:paraId="3C68D521" w14:textId="77777777" w:rsidR="00C71F42" w:rsidRPr="00C71F42" w:rsidRDefault="00C71F42" w:rsidP="00C71F42">
      <w:pPr>
        <w:spacing w:after="0" w:line="240" w:lineRule="auto"/>
        <w:jc w:val="both"/>
        <w:rPr>
          <w:rFonts w:ascii="Arial" w:hAnsi="Arial" w:cs="Arial"/>
        </w:rPr>
      </w:pPr>
      <w:r w:rsidRPr="00C71F42">
        <w:rPr>
          <w:rFonts w:ascii="Arial" w:hAnsi="Arial" w:cs="Arial"/>
        </w:rPr>
        <w:t>Son más de 40 horarios a disponibilidad de los usuarios, en diversas categorías y escenarios deportivos. Los interesados podrán hacer las consultas en el sitio web www.institutoitagui.gov.co; una vez identificado el deporte de preferencia se realiza la inscripción a través de la línea celular 317 363 9572 de lunes a viernes de 7:00 a.m. a 12:00 m. y de 1:00 a 5:00 p.m.</w:t>
      </w:r>
    </w:p>
    <w:p w14:paraId="1CC53752" w14:textId="77777777" w:rsidR="00C71F42" w:rsidRPr="00C71F42" w:rsidRDefault="00C71F42" w:rsidP="00C71F42">
      <w:pPr>
        <w:spacing w:after="0" w:line="240" w:lineRule="auto"/>
        <w:jc w:val="both"/>
        <w:rPr>
          <w:rFonts w:ascii="Arial" w:hAnsi="Arial" w:cs="Arial"/>
        </w:rPr>
      </w:pPr>
    </w:p>
    <w:p w14:paraId="54E80095" w14:textId="77777777" w:rsidR="00C71F42" w:rsidRPr="00C71F42" w:rsidRDefault="00C71F42" w:rsidP="00C71F42">
      <w:pPr>
        <w:spacing w:after="0" w:line="240" w:lineRule="auto"/>
        <w:jc w:val="both"/>
        <w:rPr>
          <w:rFonts w:ascii="Arial" w:hAnsi="Arial" w:cs="Arial"/>
        </w:rPr>
      </w:pPr>
      <w:r w:rsidRPr="00C71F42">
        <w:rPr>
          <w:rFonts w:ascii="Arial" w:hAnsi="Arial" w:cs="Arial"/>
        </w:rPr>
        <w:t xml:space="preserve">“En articulación con la Alcaldía de Itagüí seguimos consolidándonos como ciudad de campeones”, enfatizó el gerente del Instituto de Cultura, Recreación y Deporte de Itagüí Hernán Darío Sánchez </w:t>
      </w:r>
      <w:proofErr w:type="spellStart"/>
      <w:r w:rsidRPr="00C71F42">
        <w:rPr>
          <w:rFonts w:ascii="Arial" w:hAnsi="Arial" w:cs="Arial"/>
        </w:rPr>
        <w:t>Quitiaquez</w:t>
      </w:r>
      <w:proofErr w:type="spellEnd"/>
      <w:r w:rsidRPr="00C71F42">
        <w:rPr>
          <w:rFonts w:ascii="Arial" w:hAnsi="Arial" w:cs="Arial"/>
        </w:rPr>
        <w:t>.</w:t>
      </w:r>
    </w:p>
    <w:p w14:paraId="636B2C05" w14:textId="77777777" w:rsidR="00C71F42" w:rsidRPr="00C71F42" w:rsidRDefault="00C71F42" w:rsidP="00C71F42">
      <w:pPr>
        <w:spacing w:after="0" w:line="240" w:lineRule="auto"/>
        <w:jc w:val="both"/>
        <w:rPr>
          <w:rFonts w:ascii="Arial" w:hAnsi="Arial" w:cs="Arial"/>
        </w:rPr>
      </w:pPr>
    </w:p>
    <w:p w14:paraId="6CD78D85" w14:textId="21849821" w:rsidR="00161473" w:rsidRPr="00293A77" w:rsidRDefault="00C71F42" w:rsidP="00C71F42">
      <w:pPr>
        <w:spacing w:after="0" w:line="240" w:lineRule="auto"/>
        <w:jc w:val="both"/>
        <w:rPr>
          <w:rFonts w:ascii="Arial" w:hAnsi="Arial" w:cs="Arial"/>
        </w:rPr>
      </w:pPr>
      <w:r w:rsidRPr="00C71F42">
        <w:rPr>
          <w:rFonts w:ascii="Arial" w:hAnsi="Arial" w:cs="Arial"/>
        </w:rPr>
        <w:t>Gracias a estos procesos de formación continuados, a los modernos escenarios y al talento de sus deportistas, el municipio de Itagüí se viene consolidando como potencia deportiva en el departamento con el podio en los últimos juegos departamentales y con dos subcampeonatos consecutivos en los Juegos Metropolitanos G10 + y busca ser sede de los Juegos Departamentales 2022.</w:t>
      </w:r>
    </w:p>
    <w:sectPr w:rsidR="00161473" w:rsidRPr="00293A77" w:rsidSect="00DB07A9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2835" w:right="1134" w:bottom="1985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4D3C0" w14:textId="77777777" w:rsidR="002B58BE" w:rsidRDefault="002B58BE" w:rsidP="00F55049">
      <w:pPr>
        <w:spacing w:after="0" w:line="240" w:lineRule="auto"/>
      </w:pPr>
      <w:r>
        <w:separator/>
      </w:r>
    </w:p>
  </w:endnote>
  <w:endnote w:type="continuationSeparator" w:id="0">
    <w:p w14:paraId="6B0808FD" w14:textId="77777777" w:rsidR="002B58BE" w:rsidRDefault="002B58BE" w:rsidP="00F55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B27FD" w14:textId="77777777" w:rsidR="00E47EEE" w:rsidRDefault="00E47EEE">
    <w:pPr>
      <w:pStyle w:val="Piedepgina"/>
      <w:jc w:val="right"/>
    </w:pPr>
  </w:p>
  <w:p w14:paraId="24B9D37A" w14:textId="77777777" w:rsidR="00E47EEE" w:rsidRDefault="00E47E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2F387" w14:textId="77777777" w:rsidR="002B58BE" w:rsidRDefault="002B58BE" w:rsidP="00F55049">
      <w:pPr>
        <w:spacing w:after="0" w:line="240" w:lineRule="auto"/>
      </w:pPr>
      <w:r>
        <w:separator/>
      </w:r>
    </w:p>
  </w:footnote>
  <w:footnote w:type="continuationSeparator" w:id="0">
    <w:p w14:paraId="6421AB0F" w14:textId="77777777" w:rsidR="002B58BE" w:rsidRDefault="002B58BE" w:rsidP="00F55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254F7" w14:textId="77777777" w:rsidR="00A42212" w:rsidRDefault="002B58BE">
    <w:pPr>
      <w:pStyle w:val="Encabezado"/>
    </w:pPr>
    <w:r>
      <w:rPr>
        <w:noProof/>
      </w:rPr>
      <w:pict w14:anchorId="7DEBDA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36969" o:spid="_x0000_s2092" type="#_x0000_t75" style="position:absolute;margin-left:0;margin-top:0;width:612.5pt;height:793.9pt;z-index:-251657216;mso-position-horizontal:center;mso-position-horizontal-relative:margin;mso-position-vertical:center;mso-position-vertical-relative:margin" o:allowincell="f">
          <v:imagedata r:id="rId1" o:title="MEMBRETES INSTITUTO - CARTA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27441" w14:textId="77777777" w:rsidR="005C453F" w:rsidRDefault="00DB07A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5C3620C6" wp14:editId="23942339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768552" cy="10080000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DO-MEMBRETE-CAR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52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6316D" w14:textId="77777777" w:rsidR="00A42212" w:rsidRDefault="002B58BE">
    <w:pPr>
      <w:pStyle w:val="Encabezado"/>
    </w:pPr>
    <w:r>
      <w:rPr>
        <w:noProof/>
      </w:rPr>
      <w:pict w14:anchorId="05180C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36968" o:spid="_x0000_s2091" type="#_x0000_t75" style="position:absolute;margin-left:0;margin-top:0;width:612.5pt;height:793.9pt;z-index:-251658240;mso-position-horizontal:center;mso-position-horizontal-relative:margin;mso-position-vertical:center;mso-position-vertical-relative:margin" o:allowincell="f">
          <v:imagedata r:id="rId1" o:title="MEMBRETES INSTITUTO - CARTA-01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defaultTabStop w:val="708"/>
  <w:hyphenationZone w:val="425"/>
  <w:characterSpacingControl w:val="doNotCompress"/>
  <w:hdrShapeDefaults>
    <o:shapedefaults v:ext="edit" spidmax="20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049"/>
    <w:rsid w:val="00066E9F"/>
    <w:rsid w:val="000A5EB6"/>
    <w:rsid w:val="00132F92"/>
    <w:rsid w:val="00161473"/>
    <w:rsid w:val="00191AC4"/>
    <w:rsid w:val="001F12FC"/>
    <w:rsid w:val="002336E8"/>
    <w:rsid w:val="0025074A"/>
    <w:rsid w:val="002866A9"/>
    <w:rsid w:val="00293A77"/>
    <w:rsid w:val="002B58BE"/>
    <w:rsid w:val="002C7FE4"/>
    <w:rsid w:val="00341A02"/>
    <w:rsid w:val="003469B3"/>
    <w:rsid w:val="00396D72"/>
    <w:rsid w:val="00411030"/>
    <w:rsid w:val="0047470E"/>
    <w:rsid w:val="004A07A7"/>
    <w:rsid w:val="005206FE"/>
    <w:rsid w:val="00547772"/>
    <w:rsid w:val="005C453F"/>
    <w:rsid w:val="005F6118"/>
    <w:rsid w:val="006063A4"/>
    <w:rsid w:val="00646083"/>
    <w:rsid w:val="006815AF"/>
    <w:rsid w:val="006B748C"/>
    <w:rsid w:val="00742230"/>
    <w:rsid w:val="007B0B56"/>
    <w:rsid w:val="007B326D"/>
    <w:rsid w:val="0083289C"/>
    <w:rsid w:val="009369C9"/>
    <w:rsid w:val="009A7BB8"/>
    <w:rsid w:val="00A42212"/>
    <w:rsid w:val="00A45493"/>
    <w:rsid w:val="00A86CF4"/>
    <w:rsid w:val="00B92AF1"/>
    <w:rsid w:val="00C40AF0"/>
    <w:rsid w:val="00C71F42"/>
    <w:rsid w:val="00C778E0"/>
    <w:rsid w:val="00CA656B"/>
    <w:rsid w:val="00DA430C"/>
    <w:rsid w:val="00DB07A9"/>
    <w:rsid w:val="00DF3DA9"/>
    <w:rsid w:val="00E47EEE"/>
    <w:rsid w:val="00E548B7"/>
    <w:rsid w:val="00E85D2F"/>
    <w:rsid w:val="00EB0EF2"/>
    <w:rsid w:val="00EC1EA3"/>
    <w:rsid w:val="00F55049"/>
    <w:rsid w:val="00FB01E1"/>
    <w:rsid w:val="00FE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1"/>
    </o:shapelayout>
  </w:shapeDefaults>
  <w:decimalSymbol w:val=","/>
  <w:listSeparator w:val=";"/>
  <w14:docId w14:val="32D0398E"/>
  <w15:chartTrackingRefBased/>
  <w15:docId w15:val="{4D3DEB94-9471-41CA-A0DE-198BC3CD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50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5049"/>
  </w:style>
  <w:style w:type="paragraph" w:styleId="Piedepgina">
    <w:name w:val="footer"/>
    <w:basedOn w:val="Normal"/>
    <w:link w:val="PiedepginaCar"/>
    <w:uiPriority w:val="99"/>
    <w:unhideWhenUsed/>
    <w:rsid w:val="00F550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4934F-6223-41C2-BAB9-07075176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Edisson</dc:creator>
  <cp:keywords/>
  <dc:description/>
  <cp:lastModifiedBy>User</cp:lastModifiedBy>
  <cp:revision>2</cp:revision>
  <cp:lastPrinted>2019-12-13T23:48:00Z</cp:lastPrinted>
  <dcterms:created xsi:type="dcterms:W3CDTF">2022-02-16T14:10:00Z</dcterms:created>
  <dcterms:modified xsi:type="dcterms:W3CDTF">2022-02-16T14:10:00Z</dcterms:modified>
</cp:coreProperties>
</file>